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56" w:rsidRPr="00651B56" w:rsidRDefault="00651B56" w:rsidP="00651B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  <w:t>Лекция 5. Фенольные соединения</w:t>
      </w:r>
    </w:p>
    <w:p w:rsidR="00651B56" w:rsidRPr="00651B56" w:rsidRDefault="00651B56" w:rsidP="006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ФЕНОЛЬНЫЕ СОЕДИНЕНИЯ — вещества ароматической природы, которые содержат одну или несколько гидрок</w:t>
      </w:r>
      <w:bookmarkStart w:id="0" w:name="_GoBack"/>
      <w:bookmarkEnd w:id="0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сильных групп, связанных с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атомамиуглерода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ароматического ядра. Среди продуктов вторичного происхождения</w:t>
      </w:r>
    </w:p>
    <w:p w:rsidR="00651B56" w:rsidRPr="00651B56" w:rsidRDefault="00651B56" w:rsidP="006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Фенольные соединения наиболее распространены и свойственны каждому растению и даже каждой растительной клетке. 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 числу OH-групп различают одноатомные (например, сам фенол), двухатомные (пирокатехин, резорцин, гидрохинон) и многоатомные (пирогаллол, 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флороглюцин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и др.) фенольные соединения.</w:t>
      </w:r>
      <w:proofErr w:type="gramEnd"/>
    </w:p>
    <w:p w:rsidR="00651B56" w:rsidRPr="00651B56" w:rsidRDefault="00651B56" w:rsidP="006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Фенольные соединения могут быть в виде мономеров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димеров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олигомеров и полимеров, в основу классификации природных фенолов положен биогенетический принцип. В соответствии с современными представлениями о биосинтезе их можно разбить на несколько основных групп: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соединения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-ряда — простые фенолы;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соединения С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proofErr w:type="gram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1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-ряда — производные бензойной кислоты (</w:t>
      </w:r>
      <w:hyperlink r:id="rId6" w:history="1">
        <w:r w:rsidRPr="00651B56">
          <w:rPr>
            <w:rFonts w:ascii="Times New Roman" w:eastAsia="Times New Roman" w:hAnsi="Times New Roman" w:cs="Times New Roman"/>
            <w:spacing w:val="5"/>
            <w:sz w:val="28"/>
            <w:szCs w:val="28"/>
            <w:u w:val="single"/>
            <w:lang w:eastAsia="ru-RU"/>
          </w:rPr>
          <w:t>фенольные кислоты</w:t>
        </w:r>
      </w:hyperlink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соединения С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proofErr w:type="gram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2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-ряда —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фенолоспирты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фенилуксусные кислоты;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соединения С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proofErr w:type="gram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3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-ряда — производные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фенилпропана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begin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instrText xml:space="preserve"> HYPERLINK "http://www.9lc.com/oksikorichnie-kisloti.html" </w:instrTex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separate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оксикоричные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 xml:space="preserve"> кислоты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end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и спирты, </w:t>
      </w:r>
      <w:hyperlink r:id="rId7" w:history="1">
        <w:r w:rsidRPr="00651B56">
          <w:rPr>
            <w:rFonts w:ascii="Times New Roman" w:eastAsia="Times New Roman" w:hAnsi="Times New Roman" w:cs="Times New Roman"/>
            <w:spacing w:val="5"/>
            <w:sz w:val="28"/>
            <w:szCs w:val="28"/>
            <w:u w:val="single"/>
            <w:lang w:eastAsia="ru-RU"/>
          </w:rPr>
          <w:t>кумарины</w:t>
        </w:r>
      </w:hyperlink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соединения С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proofErr w:type="gram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3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-ряда — 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begin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instrText xml:space="preserve"> HYPERLINK "http://www.9lc.com/flavonoidi.html" </w:instrTex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separate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флавоноиды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end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и 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изофлавоноиды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соединения С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proofErr w:type="gram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3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С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3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— C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vertAlign w:val="subscript"/>
          <w:lang w:eastAsia="ru-RU"/>
        </w:rPr>
        <w:t>6</w: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-ряда —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лигнаны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производные антрацена;</w:t>
      </w:r>
    </w:p>
    <w:p w:rsidR="00651B56" w:rsidRPr="00651B56" w:rsidRDefault="00651B56" w:rsidP="00651B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полимерные фенольные соединения — лигнин, 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begin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instrText xml:space="preserve"> HYPERLINK "http://www.9lc.com/dubilnie-veschestva-(tannidi).html" </w:instrText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separate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танниды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end"/>
      </w: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 меланины.</w:t>
      </w:r>
    </w:p>
    <w:p w:rsidR="00651B56" w:rsidRPr="00651B56" w:rsidRDefault="00651B56" w:rsidP="006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Фенольные соединения — бесцветные или окрашенные с характерным запахом кристаллы или аморфные вещества, реже жидкости, хорошо растворимые в органических растворителях (спирт, эфир, хлороформ, этилацетат) или в воде. Обладая кислотными свойствами, они образуют со щелочами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солеобразные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продукты — феноляты. Важнейшее свойство фенольных соединений — их способность к окислению с образованием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хинонных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форм. Особенно легко окисляются полифенолы в щелочной среде под действием кислорода воздуха. Фенолы способны давать окрашенные комплексы с ионами тяжелых металлов, что характерно для o-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диоксипроизводных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Фенольные соединения вступают в реакции сочетания с 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диазониевыми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соединениями. При этом образуются продукты с разнообразной </w:t>
      </w:r>
      <w:proofErr w:type="gram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окраской</w:t>
      </w:r>
      <w:proofErr w:type="gram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что часто используется в аналитической практике. Кроме общих для всех фенолов качественных реакций имеются специфические групповые реакции.</w:t>
      </w:r>
    </w:p>
    <w:p w:rsidR="00651B56" w:rsidRPr="00651B56" w:rsidRDefault="00651B56" w:rsidP="006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В растениях фенольные соединения играют важную роль в некоторых промежуточных этапах процесса дыхания. Участвуя в 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окислительно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-восстановительных реакциях, они служат связующим звеном между водородом дыхательного субстрата и кислородом атмосферы. Установлено, что некоторые фенольные соединения играют важную роль в фотосинтезе в качестве </w:t>
      </w:r>
      <w:proofErr w:type="spellStart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кофакторов</w:t>
      </w:r>
      <w:proofErr w:type="spellEnd"/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Они используются растениями как энергетический материал для разнообразных процессов жизнедеятельности, являются регуляторами роста, развития и репродукции, оказывая при этом как стимулирующее, так и ингибирующее воздействие. Известна антиоксидантная активность многих фенолов, они все более широко применяются в пищевой промышленности для стабилизации жиров.</w:t>
      </w:r>
    </w:p>
    <w:p w:rsidR="00651B56" w:rsidRPr="00651B56" w:rsidRDefault="00651B56" w:rsidP="006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1B5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Препараты на основе фенольных соединений используют в качестве антимикробных, противовоспалительных, желчегонных, диуретических, гипотензивных, тонизирующих, вяжущих и слабительных средств.</w:t>
      </w:r>
    </w:p>
    <w:p w:rsidR="003850BA" w:rsidRPr="00651B56" w:rsidRDefault="00651B56" w:rsidP="00651B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0BA" w:rsidRPr="0065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77E"/>
    <w:multiLevelType w:val="multilevel"/>
    <w:tmpl w:val="D45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D"/>
    <w:rsid w:val="00264B0B"/>
    <w:rsid w:val="00564E8D"/>
    <w:rsid w:val="00651B56"/>
    <w:rsid w:val="00B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B56"/>
  </w:style>
  <w:style w:type="character" w:styleId="a4">
    <w:name w:val="Hyperlink"/>
    <w:basedOn w:val="a0"/>
    <w:uiPriority w:val="99"/>
    <w:semiHidden/>
    <w:unhideWhenUsed/>
    <w:rsid w:val="00651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B56"/>
  </w:style>
  <w:style w:type="character" w:styleId="a4">
    <w:name w:val="Hyperlink"/>
    <w:basedOn w:val="a0"/>
    <w:uiPriority w:val="99"/>
    <w:semiHidden/>
    <w:unhideWhenUsed/>
    <w:rsid w:val="0065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9lc.com/kumari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9lc.com/fenolnie-kislo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2018-12-28T18:38:00Z</dcterms:created>
  <dcterms:modified xsi:type="dcterms:W3CDTF">2018-12-28T18:39:00Z</dcterms:modified>
</cp:coreProperties>
</file>